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晋江市高星电动车有限公司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电动自行车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台众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TDT002Z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Hans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2023年05月11日至2023年05月12日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20230512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left="628" w:hanging="628" w:hangingChars="200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台众牌电动自行车  型号/规格：TDT002Z</w:t>
            </w:r>
          </w:p>
          <w:p>
            <w:pPr>
              <w:widowControl/>
              <w:spacing w:line="240" w:lineRule="auto"/>
              <w:ind w:left="628" w:hanging="408" w:hangingChars="200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drawing>
                <wp:inline distT="0" distB="0" distL="114300" distR="114300">
                  <wp:extent cx="3665855" cy="3340735"/>
                  <wp:effectExtent l="0" t="0" r="10795" b="1206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65855" cy="3340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反射器、照明和鸣号装置，防火性能不符合国家标准GB 17761-2018《电动自行车技术安全规范》的要求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1、脚蹬反射器光学性能不符合标准要求则无法提示后、侧方机动车辆的注意，不能起到安全提示作用；2、防火性能不符合标准要求，可能存在起火的风险，存在一定的安全隐患。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Hans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停止使用该产品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9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Hans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为消费者提供修理或者退换货服务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晋江市高星电动车有限公司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18960351158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Hans"/>
              </w:rPr>
            </w:pP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yellow"/>
                <w:u w:val="none"/>
              </w:rPr>
              <w:t>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yellow"/>
                <w:u w:val="none"/>
                <w:lang w:val="en-US" w:eastAsia="zh-CN"/>
              </w:rPr>
              <w:t>4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yellow"/>
                <w:u w:val="none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yellow"/>
                <w:u w:val="none"/>
                <w:lang w:val="en-US" w:eastAsia="zh-CN"/>
              </w:rPr>
              <w:t>4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yellow"/>
                <w:u w:val="none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yellow"/>
                <w:u w:val="none"/>
                <w:lang w:val="en-US" w:eastAsia="zh-CN"/>
              </w:rPr>
              <w:t>22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yellow"/>
                <w:u w:val="none"/>
              </w:rPr>
              <w:t>日至202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yellow"/>
                <w:u w:val="none"/>
                <w:lang w:val="en-US" w:eastAsia="zh-CN"/>
              </w:rPr>
              <w:t>4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yellow"/>
                <w:u w:val="none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yellow"/>
                <w:u w:val="none"/>
                <w:lang w:val="en-US" w:eastAsia="zh-CN"/>
              </w:rPr>
              <w:t>7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yellow"/>
                <w:u w:val="none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yellow"/>
                <w:u w:val="none"/>
                <w:lang w:val="en-US" w:eastAsia="zh-CN"/>
              </w:rPr>
              <w:t>21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yellow"/>
                <w:u w:val="none"/>
              </w:rPr>
              <w:t>日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，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晋江市高星电动车有限公司将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在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门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Hans"/>
              </w:rPr>
              <w:t>店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发布召回公告通知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消费者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此次召回事宜，为购买该批次产品的消费者提供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修理或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退换货服务。同时，消费者也可拨打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客户服务热线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（18960351158）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了解具体事宜。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Hans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Hans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相关用户也可以登录国家市场监督管理总局缺陷产品管理中心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网站、中国产品安全与召回信息网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或关注微信公众号（SAMRDPAC)，或拨打缺陷产品管理中心热线电话：010-59799616，了解更多信息。</w:t>
            </w:r>
          </w:p>
        </w:tc>
      </w:tr>
    </w:tbl>
    <w:p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2"/>
  <w:drawingGridVerticalSpacing w:val="287"/>
  <w:displayHorizont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yMDU4NmQ3MzA3ZTBhNjBjOTc5ZjU2MTU0YTdmMzY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1830099"/>
    <w:rsid w:val="01FD1E60"/>
    <w:rsid w:val="0648582B"/>
    <w:rsid w:val="09865C7D"/>
    <w:rsid w:val="0C697347"/>
    <w:rsid w:val="0EB95285"/>
    <w:rsid w:val="0FA226A9"/>
    <w:rsid w:val="11927270"/>
    <w:rsid w:val="13147105"/>
    <w:rsid w:val="131A4998"/>
    <w:rsid w:val="142B324A"/>
    <w:rsid w:val="1B9A533C"/>
    <w:rsid w:val="1FA37113"/>
    <w:rsid w:val="2CA8336A"/>
    <w:rsid w:val="2D617625"/>
    <w:rsid w:val="2DB03BBB"/>
    <w:rsid w:val="2F53749F"/>
    <w:rsid w:val="2F7368EA"/>
    <w:rsid w:val="3285155A"/>
    <w:rsid w:val="34193A52"/>
    <w:rsid w:val="37A97EF1"/>
    <w:rsid w:val="37F15131"/>
    <w:rsid w:val="39333B77"/>
    <w:rsid w:val="39587818"/>
    <w:rsid w:val="3E7E10B4"/>
    <w:rsid w:val="42323DF6"/>
    <w:rsid w:val="4C702C2D"/>
    <w:rsid w:val="4DBEBA32"/>
    <w:rsid w:val="4DED6ED0"/>
    <w:rsid w:val="50AB7F5B"/>
    <w:rsid w:val="50EA6206"/>
    <w:rsid w:val="564F6B16"/>
    <w:rsid w:val="594159E5"/>
    <w:rsid w:val="598712CE"/>
    <w:rsid w:val="5BE1322E"/>
    <w:rsid w:val="69097DCF"/>
    <w:rsid w:val="6F133956"/>
    <w:rsid w:val="6F6FD019"/>
    <w:rsid w:val="75A45F4A"/>
    <w:rsid w:val="77F6116C"/>
    <w:rsid w:val="7C43544C"/>
    <w:rsid w:val="7EC363D0"/>
    <w:rsid w:val="BBEF26F9"/>
    <w:rsid w:val="FF7E6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autoRedefine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autoRedefine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autoRedefine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autoRedefine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autoRedefine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autoRedefine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autoRedefine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autoRedefine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autoRedefine/>
    <w:semiHidden/>
    <w:unhideWhenUsed/>
    <w:qFormat/>
    <w:uiPriority w:val="1"/>
  </w:style>
  <w:style w:type="table" w:default="1" w:styleId="1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autoRedefine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autoRedefine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autoRedefine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autoRedefine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autoRedefine/>
    <w:semiHidden/>
    <w:unhideWhenUsed/>
    <w:qFormat/>
    <w:uiPriority w:val="99"/>
    <w:rPr>
      <w:b/>
      <w:bCs/>
    </w:rPr>
  </w:style>
  <w:style w:type="table" w:styleId="19">
    <w:name w:val="Table Grid"/>
    <w:basedOn w:val="18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autoRedefine/>
    <w:qFormat/>
    <w:uiPriority w:val="0"/>
    <w:rPr>
      <w:b/>
      <w:bCs/>
    </w:rPr>
  </w:style>
  <w:style w:type="character" w:styleId="22">
    <w:name w:val="Hyperlink"/>
    <w:basedOn w:val="20"/>
    <w:autoRedefine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autoRedefine/>
    <w:semiHidden/>
    <w:unhideWhenUsed/>
    <w:qFormat/>
    <w:uiPriority w:val="99"/>
    <w:rPr>
      <w:sz w:val="21"/>
      <w:szCs w:val="21"/>
    </w:rPr>
  </w:style>
  <w:style w:type="character" w:customStyle="1" w:styleId="24">
    <w:name w:val="标题 1 Char"/>
    <w:basedOn w:val="20"/>
    <w:link w:val="2"/>
    <w:autoRedefine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Char"/>
    <w:basedOn w:val="20"/>
    <w:link w:val="3"/>
    <w:autoRedefine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Char"/>
    <w:basedOn w:val="20"/>
    <w:link w:val="4"/>
    <w:autoRedefine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Char"/>
    <w:basedOn w:val="20"/>
    <w:link w:val="5"/>
    <w:autoRedefine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Char"/>
    <w:basedOn w:val="20"/>
    <w:link w:val="6"/>
    <w:autoRedefine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Char"/>
    <w:basedOn w:val="20"/>
    <w:link w:val="7"/>
    <w:autoRedefine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Char"/>
    <w:basedOn w:val="20"/>
    <w:link w:val="8"/>
    <w:autoRedefine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Char"/>
    <w:basedOn w:val="20"/>
    <w:link w:val="9"/>
    <w:autoRedefine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Char"/>
    <w:basedOn w:val="20"/>
    <w:link w:val="10"/>
    <w:autoRedefine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Char"/>
    <w:basedOn w:val="20"/>
    <w:link w:val="15"/>
    <w:autoRedefine/>
    <w:qFormat/>
    <w:uiPriority w:val="99"/>
    <w:rPr>
      <w:kern w:val="2"/>
      <w:sz w:val="18"/>
      <w:szCs w:val="18"/>
    </w:rPr>
  </w:style>
  <w:style w:type="character" w:customStyle="1" w:styleId="34">
    <w:name w:val="页脚 Char"/>
    <w:basedOn w:val="20"/>
    <w:link w:val="14"/>
    <w:autoRedefine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36">
    <w:name w:val="批注框文本 Char"/>
    <w:basedOn w:val="20"/>
    <w:link w:val="13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autoRedefine/>
    <w:unhideWhenUsed/>
    <w:qFormat/>
    <w:uiPriority w:val="99"/>
    <w:pPr>
      <w:ind w:firstLine="420" w:firstLineChars="200"/>
    </w:pPr>
  </w:style>
  <w:style w:type="character" w:customStyle="1" w:styleId="38">
    <w:name w:val="文档结构图 Char"/>
    <w:basedOn w:val="20"/>
    <w:link w:val="11"/>
    <w:autoRedefine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Char"/>
    <w:basedOn w:val="20"/>
    <w:link w:val="12"/>
    <w:autoRedefine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Char"/>
    <w:basedOn w:val="39"/>
    <w:link w:val="17"/>
    <w:autoRedefine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3</Pages>
  <Words>423</Words>
  <Characters>466</Characters>
  <Lines>1</Lines>
  <Paragraphs>1</Paragraphs>
  <TotalTime>7</TotalTime>
  <ScaleCrop>false</ScaleCrop>
  <LinksUpToDate>false</LinksUpToDate>
  <CharactersWithSpaces>467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2020-03-13T09:29:00Z</dcterms:created>
  <dc:creator>dell</dc:creator>
  <cp:lastModifiedBy>WPS_1598758730</cp:lastModifiedBy>
  <cp:lastPrinted>2019-03-27T03:38:00Z</cp:lastPrinted>
  <dcterms:modified xsi:type="dcterms:W3CDTF">2024-04-18T02:58:18Z</dcterms:modified>
  <cp:revision>153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A29BBC6D539A41B69D3FFD54A06BB8A6_13</vt:lpwstr>
  </property>
</Properties>
</file>